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1F609" w14:textId="253BA3D4" w:rsidR="00502A71" w:rsidRPr="002D7D0B" w:rsidRDefault="009D63B1" w:rsidP="002D7D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866360" wp14:editId="5D6B4CDF">
                <wp:simplePos x="0" y="0"/>
                <wp:positionH relativeFrom="column">
                  <wp:posOffset>200025</wp:posOffset>
                </wp:positionH>
                <wp:positionV relativeFrom="paragraph">
                  <wp:posOffset>7620</wp:posOffset>
                </wp:positionV>
                <wp:extent cx="8591550" cy="295275"/>
                <wp:effectExtent l="0" t="0" r="0" b="0"/>
                <wp:wrapTopAndBottom/>
                <wp:docPr id="1949989460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591550" cy="2952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DB31D75" w14:textId="77777777" w:rsidR="009D63B1" w:rsidRDefault="009D63B1" w:rsidP="009D63B1">
                            <w:pPr>
                              <w:jc w:val="center"/>
                              <w:rPr>
                                <w:rFonts w:ascii="Impact" w:hAnsi="Impact"/>
                                <w:color w:val="00B0F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color w:val="00B0F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«Гласные и согласные звуки и их характеристика»</w:t>
                            </w:r>
                          </w:p>
                        </w:txbxContent>
                      </wps:txbx>
                      <wps:bodyPr wrap="square" numCol="1" fromWordArt="1">
                        <a:prstTxWarp prst="textCurveDown">
                          <a:avLst>
                            <a:gd name="adj" fmla="val 43477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866360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position:absolute;left:0;text-align:left;margin-left:15.75pt;margin-top:.6pt;width:676.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" filled="f" stroked="f">
                <o:lock v:ext="edit" shapetype="t"/>
                <v:textbox style="mso-fit-shape-to-text:t">
                  <w:txbxContent>
                    <w:p w14:paraId="4DB31D75" w14:textId="77777777" w:rsidR="009D63B1" w:rsidRDefault="009D63B1" w:rsidP="009D63B1">
                      <w:pPr>
                        <w:jc w:val="center"/>
                        <w:rPr>
                          <w:rFonts w:ascii="Impact" w:hAnsi="Impact"/>
                          <w:color w:val="00B0F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color w:val="00B0F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«Гласные и согласные звуки и их характеристика»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D7D0B" w:rsidRPr="002D7D0B">
        <w:rPr>
          <w:rFonts w:ascii="Times New Roman" w:eastAsia="Times New Roman" w:hAnsi="Times New Roman" w:cs="Times New Roman"/>
          <w:b/>
          <w:i/>
          <w:sz w:val="24"/>
          <w:szCs w:val="24"/>
        </w:rPr>
        <w:t>автор Середина А.Ю.</w:t>
      </w:r>
    </w:p>
    <w:p w14:paraId="47187ADB" w14:textId="77777777" w:rsidR="00502A71" w:rsidRPr="00502A71" w:rsidRDefault="00502A71" w:rsidP="00502A7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0"/>
          <w:szCs w:val="40"/>
        </w:rPr>
      </w:pPr>
      <w:r w:rsidRPr="00502A71">
        <w:rPr>
          <w:rFonts w:ascii="Times New Roman" w:eastAsia="Times New Roman" w:hAnsi="Times New Roman" w:cs="Times New Roman"/>
          <w:sz w:val="28"/>
          <w:szCs w:val="28"/>
        </w:rPr>
        <w:t>Обучение звуковому анализу слова является основной задачей этапа подготовки к обучению грамоте и предполагает: определение количества звуков в слове, фонетическую характеристику звуков (умение дифференцировать гласные и согласные звуки, звонкие и глухие, твёрдые и мягкие), определение места звука в слове.</w:t>
      </w:r>
    </w:p>
    <w:p w14:paraId="112DF742" w14:textId="77777777" w:rsidR="00502A71" w:rsidRPr="00502A71" w:rsidRDefault="00502A71" w:rsidP="00502A7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02A71">
        <w:rPr>
          <w:rFonts w:ascii="Times New Roman" w:eastAsia="Times New Roman" w:hAnsi="Times New Roman" w:cs="Times New Roman"/>
          <w:b/>
          <w:i/>
          <w:sz w:val="28"/>
          <w:szCs w:val="28"/>
        </w:rPr>
        <w:t>Уважаемые родители, помните:</w:t>
      </w:r>
    </w:p>
    <w:p w14:paraId="2B734E55" w14:textId="77777777" w:rsidR="00502A71" w:rsidRPr="00502A71" w:rsidRDefault="00502A71" w:rsidP="00502A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A71">
        <w:rPr>
          <w:rFonts w:ascii="Times New Roman" w:eastAsia="Times New Roman" w:hAnsi="Times New Roman" w:cs="Times New Roman"/>
          <w:sz w:val="28"/>
          <w:szCs w:val="28"/>
        </w:rPr>
        <w:t xml:space="preserve"> 1. Звук – мы слышим и произносим.</w:t>
      </w:r>
    </w:p>
    <w:p w14:paraId="0190E4EE" w14:textId="77777777" w:rsidR="00502A71" w:rsidRPr="00502A71" w:rsidRDefault="00502A71" w:rsidP="00502A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A71">
        <w:rPr>
          <w:rFonts w:ascii="Times New Roman" w:eastAsia="Times New Roman" w:hAnsi="Times New Roman" w:cs="Times New Roman"/>
          <w:sz w:val="28"/>
          <w:szCs w:val="28"/>
        </w:rPr>
        <w:t>2. Буквы мы пишем и читаем.</w:t>
      </w:r>
    </w:p>
    <w:p w14:paraId="2EAB2DF8" w14:textId="77777777" w:rsidR="00502A71" w:rsidRPr="00502A71" w:rsidRDefault="00502A71" w:rsidP="00502A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A71">
        <w:rPr>
          <w:rFonts w:ascii="Times New Roman" w:eastAsia="Times New Roman" w:hAnsi="Times New Roman" w:cs="Times New Roman"/>
          <w:sz w:val="28"/>
          <w:szCs w:val="28"/>
        </w:rPr>
        <w:t>3. Звуки бывают гласными и согласными.</w:t>
      </w:r>
    </w:p>
    <w:tbl>
      <w:tblPr>
        <w:tblStyle w:val="a7"/>
        <w:tblW w:w="16302" w:type="dxa"/>
        <w:tblInd w:w="-176" w:type="dxa"/>
        <w:tblLook w:val="04A0" w:firstRow="1" w:lastRow="0" w:firstColumn="1" w:lastColumn="0" w:noHBand="0" w:noVBand="1"/>
      </w:tblPr>
      <w:tblGrid>
        <w:gridCol w:w="6805"/>
        <w:gridCol w:w="9497"/>
      </w:tblGrid>
      <w:tr w:rsidR="00502A71" w14:paraId="4F62B9F3" w14:textId="77777777" w:rsidTr="00502A71">
        <w:tc>
          <w:tcPr>
            <w:tcW w:w="6805" w:type="dxa"/>
          </w:tcPr>
          <w:p w14:paraId="780F3CB6" w14:textId="77777777" w:rsidR="00502A71" w:rsidRPr="00502A71" w:rsidRDefault="00502A71" w:rsidP="00502A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A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Гласные звуки можно петь голосом, при этом воздух, выходящий </w:t>
            </w:r>
            <w:proofErr w:type="gramStart"/>
            <w:r w:rsidRPr="00502A71">
              <w:rPr>
                <w:rFonts w:ascii="Times New Roman" w:eastAsia="Times New Roman" w:hAnsi="Times New Roman" w:cs="Times New Roman"/>
                <w:sz w:val="28"/>
                <w:szCs w:val="28"/>
              </w:rPr>
              <w:t>изо рта</w:t>
            </w:r>
            <w:proofErr w:type="gramEnd"/>
            <w:r w:rsidRPr="00502A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встречает преграды. Согласные звуки - звуки, которые нельзя петь, т.к. воздух, выходящий изо рта при их произнесении, встречает преграду.</w:t>
            </w:r>
          </w:p>
          <w:p w14:paraId="7B99119B" w14:textId="77777777" w:rsidR="00502A71" w:rsidRPr="00502A71" w:rsidRDefault="00502A71" w:rsidP="00502A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A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Гласных звуков шесть:</w:t>
            </w:r>
            <w:r w:rsidRPr="00502A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2A7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А У О И Э Ы</w:t>
            </w:r>
          </w:p>
          <w:p w14:paraId="3A4556BA" w14:textId="77777777" w:rsidR="00502A71" w:rsidRPr="00502A71" w:rsidRDefault="00502A71" w:rsidP="00502A71"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02A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Гласных букв десять:</w:t>
            </w:r>
            <w:r w:rsidRPr="00502A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2A7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А У О И Э Ы</w:t>
            </w:r>
            <w:r w:rsidRPr="00502A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соответствуют звукам и четыре йотированные, которые обозначают два </w:t>
            </w:r>
            <w:proofErr w:type="gramStart"/>
            <w:r w:rsidRPr="00502A71">
              <w:rPr>
                <w:rFonts w:ascii="Times New Roman" w:eastAsia="Times New Roman" w:hAnsi="Times New Roman" w:cs="Times New Roman"/>
                <w:sz w:val="28"/>
                <w:szCs w:val="28"/>
              </w:rPr>
              <w:t>звука :</w:t>
            </w:r>
            <w:proofErr w:type="gramEnd"/>
            <w:r w:rsidRPr="00502A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2A7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Я-</w:t>
            </w:r>
            <w:proofErr w:type="spellStart"/>
            <w:r w:rsidRPr="00502A7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йа</w:t>
            </w:r>
            <w:proofErr w:type="spellEnd"/>
            <w:r w:rsidRPr="00502A7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, Ю-</w:t>
            </w:r>
            <w:proofErr w:type="spellStart"/>
            <w:r w:rsidRPr="00502A7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йу</w:t>
            </w:r>
            <w:proofErr w:type="spellEnd"/>
            <w:r w:rsidRPr="00502A7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, Е-</w:t>
            </w:r>
            <w:proofErr w:type="spellStart"/>
            <w:r w:rsidRPr="00502A7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йэ</w:t>
            </w:r>
            <w:proofErr w:type="spellEnd"/>
            <w:r w:rsidRPr="00502A7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, Ё-</w:t>
            </w:r>
            <w:proofErr w:type="spellStart"/>
            <w:r w:rsidRPr="00502A7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йо</w:t>
            </w:r>
            <w:proofErr w:type="spellEnd"/>
            <w:r w:rsidRPr="00502A7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  <w:p w14:paraId="111CFB4F" w14:textId="77777777" w:rsidR="00502A71" w:rsidRPr="00502A71" w:rsidRDefault="00502A71" w:rsidP="00502A71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502A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Гласные звуки обозначаются на схеме </w:t>
            </w:r>
            <w:r w:rsidRPr="00502A7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красным цветом.</w:t>
            </w:r>
          </w:p>
        </w:tc>
        <w:tc>
          <w:tcPr>
            <w:tcW w:w="9497" w:type="dxa"/>
          </w:tcPr>
          <w:p w14:paraId="1FE1C218" w14:textId="77777777" w:rsidR="00502A71" w:rsidRPr="00502A71" w:rsidRDefault="00502A71" w:rsidP="00502A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A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Согласные звуки бывают </w:t>
            </w:r>
            <w:r w:rsidRPr="00502A71">
              <w:rPr>
                <w:rFonts w:ascii="Times New Roman" w:eastAsia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>глухими</w:t>
            </w:r>
            <w:r w:rsidRPr="00502A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и </w:t>
            </w:r>
            <w:r w:rsidRPr="00502A71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</w:rPr>
              <w:t>звонкими.</w:t>
            </w:r>
            <w:r w:rsidRPr="00502A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Глухой звук образуется без участия голосовых складок, детям мы объясняем, </w:t>
            </w:r>
            <w:proofErr w:type="gramStart"/>
            <w:r w:rsidRPr="00502A71">
              <w:rPr>
                <w:rFonts w:ascii="Times New Roman" w:eastAsia="Times New Roman" w:hAnsi="Times New Roman" w:cs="Times New Roman"/>
                <w:sz w:val="28"/>
                <w:szCs w:val="28"/>
              </w:rPr>
              <w:t>что</w:t>
            </w:r>
            <w:proofErr w:type="gramEnd"/>
            <w:r w:rsidRPr="00502A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когда </w:t>
            </w:r>
            <w:proofErr w:type="gramStart"/>
            <w:r w:rsidRPr="00502A71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произносим  глухой</w:t>
            </w:r>
            <w:proofErr w:type="gramEnd"/>
            <w:r w:rsidRPr="00502A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звук, голос спит, а при произнесении звонких звуков голос звенит (Положить руку на горлышко или закрыть уши руками).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2A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схеме звонкие звуки обозначаем колокольчиком.</w:t>
            </w:r>
          </w:p>
          <w:p w14:paraId="32DFD5A1" w14:textId="77777777" w:rsidR="00502A71" w:rsidRPr="00502A71" w:rsidRDefault="00502A71" w:rsidP="00502A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A71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>Звонкие звуки:</w:t>
            </w:r>
            <w:r w:rsidRPr="00502A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Б, В, Г, Д, Ж, З, Й, Л, М, Н, Р.</w:t>
            </w:r>
          </w:p>
          <w:p w14:paraId="50136332" w14:textId="77777777" w:rsidR="00502A71" w:rsidRPr="00502A71" w:rsidRDefault="00502A71" w:rsidP="00502A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A71"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</w:rPr>
              <w:t>Глухие звуки:</w:t>
            </w:r>
            <w:r w:rsidRPr="00502A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К, П, С, Т, Ф, Х, Ц, Ч, Ш, Щ,</w:t>
            </w:r>
          </w:p>
          <w:p w14:paraId="12D1499D" w14:textId="77777777" w:rsidR="00502A71" w:rsidRPr="00502A71" w:rsidRDefault="00502A71" w:rsidP="00502A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A71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Согласные звуки бывают мягкими и твёрдыми.</w:t>
            </w:r>
          </w:p>
          <w:p w14:paraId="0201B45A" w14:textId="77777777" w:rsidR="00502A71" w:rsidRPr="00502A71" w:rsidRDefault="00502A71" w:rsidP="00502A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A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Всегда </w:t>
            </w:r>
            <w:r w:rsidRPr="00502A71"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</w:rPr>
              <w:t>твёрдые согласные:</w:t>
            </w:r>
            <w:r w:rsidRPr="00502A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Ж, Ш, Ц.</w:t>
            </w:r>
          </w:p>
          <w:p w14:paraId="16708989" w14:textId="77777777" w:rsidR="00502A71" w:rsidRPr="00502A71" w:rsidRDefault="00502A71" w:rsidP="00502A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A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Всегда </w:t>
            </w:r>
            <w:r w:rsidRPr="00502A71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>мягкие согласные:</w:t>
            </w:r>
            <w:r w:rsidRPr="00502A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Й, Ч, Щ.</w:t>
            </w:r>
          </w:p>
          <w:p w14:paraId="76590005" w14:textId="77777777" w:rsidR="00502A71" w:rsidRPr="00502A71" w:rsidRDefault="00502A71" w:rsidP="00502A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A71"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</w:rPr>
              <w:t>Твёрдые звуки</w:t>
            </w:r>
            <w:r w:rsidRPr="00502A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обозначаются на схемах синим цветом, мягкие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502A71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>зелёным.</w:t>
            </w:r>
          </w:p>
        </w:tc>
      </w:tr>
    </w:tbl>
    <w:p w14:paraId="19847C1E" w14:textId="77777777" w:rsidR="00502A71" w:rsidRPr="00502A71" w:rsidRDefault="00502A71" w:rsidP="00324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4DA4">
        <w:rPr>
          <w:rFonts w:ascii="Times New Roman" w:eastAsia="Times New Roman" w:hAnsi="Times New Roman" w:cs="Times New Roman"/>
          <w:sz w:val="28"/>
          <w:szCs w:val="28"/>
        </w:rPr>
        <w:t>Важно, чтобы ребенок усвоил, что такое звук речи, мог дифференцировать звуки, делить слова на звуки и слоги. Только тогда он сможет без труда овладеть навыком чтения.</w:t>
      </w:r>
    </w:p>
    <w:p w14:paraId="0A9A4067" w14:textId="77777777" w:rsidR="00502A71" w:rsidRPr="00502A71" w:rsidRDefault="00502A71" w:rsidP="00324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4DA4">
        <w:rPr>
          <w:rFonts w:ascii="Times New Roman" w:eastAsia="Times New Roman" w:hAnsi="Times New Roman" w:cs="Times New Roman"/>
          <w:sz w:val="28"/>
          <w:szCs w:val="28"/>
        </w:rPr>
        <w:t xml:space="preserve">Буквы являются графическим символом звуков. Часто мы сталкиваемся с тем, что детей учат побуквенному чтению, т.е. дети, видя букву, произносят её название, а не звук: пэ, </w:t>
      </w:r>
      <w:proofErr w:type="gramStart"/>
      <w:r w:rsidRPr="00324DA4">
        <w:rPr>
          <w:rFonts w:ascii="Times New Roman" w:eastAsia="Times New Roman" w:hAnsi="Times New Roman" w:cs="Times New Roman"/>
          <w:sz w:val="28"/>
          <w:szCs w:val="28"/>
        </w:rPr>
        <w:t>рэ..</w:t>
      </w:r>
      <w:proofErr w:type="gramEnd"/>
      <w:r w:rsidRPr="00324DA4">
        <w:rPr>
          <w:rFonts w:ascii="Times New Roman" w:eastAsia="Times New Roman" w:hAnsi="Times New Roman" w:cs="Times New Roman"/>
          <w:sz w:val="28"/>
          <w:szCs w:val="28"/>
        </w:rPr>
        <w:t xml:space="preserve"> В результате получается «</w:t>
      </w:r>
      <w:proofErr w:type="spellStart"/>
      <w:r w:rsidRPr="00324DA4">
        <w:rPr>
          <w:rFonts w:ascii="Times New Roman" w:eastAsia="Times New Roman" w:hAnsi="Times New Roman" w:cs="Times New Roman"/>
          <w:sz w:val="28"/>
          <w:szCs w:val="28"/>
        </w:rPr>
        <w:t>кэотэ</w:t>
      </w:r>
      <w:proofErr w:type="spellEnd"/>
      <w:r w:rsidRPr="00324DA4">
        <w:rPr>
          <w:rFonts w:ascii="Times New Roman" w:eastAsia="Times New Roman" w:hAnsi="Times New Roman" w:cs="Times New Roman"/>
          <w:sz w:val="28"/>
          <w:szCs w:val="28"/>
        </w:rPr>
        <w:t>», вместо «кот». Дети с трудом вникают в правила озвучивания букв и буквосочетаний. Это создаёт дополнительные трудности в обучении детей чтению.</w:t>
      </w:r>
    </w:p>
    <w:p w14:paraId="5AA5570E" w14:textId="77777777" w:rsidR="00502A71" w:rsidRPr="00502A71" w:rsidRDefault="00502A71" w:rsidP="00324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4DA4">
        <w:rPr>
          <w:rFonts w:ascii="Times New Roman" w:eastAsia="Times New Roman" w:hAnsi="Times New Roman" w:cs="Times New Roman"/>
          <w:sz w:val="28"/>
          <w:szCs w:val="28"/>
        </w:rPr>
        <w:t>Для того, чтобы ребёнок лучше усвоил графический облик буквы и для профилактики дисграфии в школе (дисграфия – нарушение письменной речи) рекомендуют следующие задания:</w:t>
      </w:r>
    </w:p>
    <w:p w14:paraId="1409914D" w14:textId="77777777" w:rsidR="00502A71" w:rsidRPr="00502A71" w:rsidRDefault="00502A71" w:rsidP="00324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4DA4">
        <w:rPr>
          <w:rFonts w:ascii="Times New Roman" w:eastAsia="Times New Roman" w:hAnsi="Times New Roman" w:cs="Times New Roman"/>
          <w:sz w:val="28"/>
          <w:szCs w:val="28"/>
        </w:rPr>
        <w:t>- «На что похожа буква?»</w:t>
      </w:r>
    </w:p>
    <w:p w14:paraId="4E17E8F3" w14:textId="77777777" w:rsidR="00502A71" w:rsidRPr="00502A71" w:rsidRDefault="00502A71" w:rsidP="00324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4DA4">
        <w:rPr>
          <w:rFonts w:ascii="Times New Roman" w:eastAsia="Times New Roman" w:hAnsi="Times New Roman" w:cs="Times New Roman"/>
          <w:sz w:val="28"/>
          <w:szCs w:val="28"/>
        </w:rPr>
        <w:t>- В ряду букв обвести в круг заданную букву.</w:t>
      </w:r>
    </w:p>
    <w:p w14:paraId="0650920A" w14:textId="77777777" w:rsidR="00502A71" w:rsidRPr="00502A71" w:rsidRDefault="00502A71" w:rsidP="00324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4DA4">
        <w:rPr>
          <w:rFonts w:ascii="Times New Roman" w:eastAsia="Times New Roman" w:hAnsi="Times New Roman" w:cs="Times New Roman"/>
          <w:sz w:val="28"/>
          <w:szCs w:val="28"/>
        </w:rPr>
        <w:t>- Выкладывание букв из счётных палочек, из верёвочки на бархатной бумаге, вылепить из пластилина и т.п.</w:t>
      </w:r>
    </w:p>
    <w:p w14:paraId="5BFF425A" w14:textId="77777777" w:rsidR="00502A71" w:rsidRPr="00502A71" w:rsidRDefault="00502A71" w:rsidP="00324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4DA4">
        <w:rPr>
          <w:rFonts w:ascii="Times New Roman" w:eastAsia="Times New Roman" w:hAnsi="Times New Roman" w:cs="Times New Roman"/>
          <w:sz w:val="28"/>
          <w:szCs w:val="28"/>
        </w:rPr>
        <w:t>- Обвести букву по точкам, заштриховать букву, дописать букву.</w:t>
      </w:r>
    </w:p>
    <w:p w14:paraId="0EC65A64" w14:textId="70A78AEC" w:rsidR="00770C7C" w:rsidRPr="00F96A14" w:rsidRDefault="00502A71" w:rsidP="00F96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24DA4">
        <w:rPr>
          <w:rFonts w:ascii="Times New Roman" w:eastAsia="Times New Roman" w:hAnsi="Times New Roman" w:cs="Times New Roman"/>
          <w:b/>
          <w:i/>
          <w:sz w:val="28"/>
          <w:szCs w:val="28"/>
        </w:rPr>
        <w:t>Уважаемые родители, очень точно следуйте инструкциям педагогов, выполняя задания по тетради, не усложняйте задания по своему усмотрению. Помните о том, что требования детского сада и семьи должны быть едины!</w:t>
      </w:r>
    </w:p>
    <w:sectPr w:rsidR="00770C7C" w:rsidRPr="00F96A14" w:rsidSect="00324DA4">
      <w:pgSz w:w="16838" w:h="11906" w:orient="landscape"/>
      <w:pgMar w:top="159" w:right="395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6BF44" w14:textId="77777777" w:rsidR="00CA6C40" w:rsidRDefault="00CA6C40" w:rsidP="00502A71">
      <w:pPr>
        <w:spacing w:after="0" w:line="240" w:lineRule="auto"/>
      </w:pPr>
      <w:r>
        <w:separator/>
      </w:r>
    </w:p>
  </w:endnote>
  <w:endnote w:type="continuationSeparator" w:id="0">
    <w:p w14:paraId="0F7631B9" w14:textId="77777777" w:rsidR="00CA6C40" w:rsidRDefault="00CA6C40" w:rsidP="00502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ACC15" w14:textId="77777777" w:rsidR="00CA6C40" w:rsidRDefault="00CA6C40" w:rsidP="00502A71">
      <w:pPr>
        <w:spacing w:after="0" w:line="240" w:lineRule="auto"/>
      </w:pPr>
      <w:r>
        <w:separator/>
      </w:r>
    </w:p>
  </w:footnote>
  <w:footnote w:type="continuationSeparator" w:id="0">
    <w:p w14:paraId="3E0E1FE3" w14:textId="77777777" w:rsidR="00CA6C40" w:rsidRDefault="00CA6C40" w:rsidP="00502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6543A"/>
    <w:multiLevelType w:val="multilevel"/>
    <w:tmpl w:val="1DC45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3942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71"/>
    <w:rsid w:val="002D7D0B"/>
    <w:rsid w:val="00324DA4"/>
    <w:rsid w:val="00502A71"/>
    <w:rsid w:val="00770C7C"/>
    <w:rsid w:val="007D7DB2"/>
    <w:rsid w:val="009D63B1"/>
    <w:rsid w:val="00AC2F41"/>
    <w:rsid w:val="00CA6C40"/>
    <w:rsid w:val="00E0769E"/>
    <w:rsid w:val="00F9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94785"/>
  <w15:docId w15:val="{8EA15B46-B339-4A4A-BAA8-C70885A9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50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502A71"/>
  </w:style>
  <w:style w:type="paragraph" w:customStyle="1" w:styleId="c0">
    <w:name w:val="c0"/>
    <w:basedOn w:val="a"/>
    <w:rsid w:val="0050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02A71"/>
  </w:style>
  <w:style w:type="character" w:customStyle="1" w:styleId="c3">
    <w:name w:val="c3"/>
    <w:basedOn w:val="a0"/>
    <w:rsid w:val="00502A71"/>
  </w:style>
  <w:style w:type="paragraph" w:customStyle="1" w:styleId="c7">
    <w:name w:val="c7"/>
    <w:basedOn w:val="a"/>
    <w:rsid w:val="0050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502A71"/>
  </w:style>
  <w:style w:type="character" w:customStyle="1" w:styleId="c6">
    <w:name w:val="c6"/>
    <w:basedOn w:val="a0"/>
    <w:rsid w:val="00502A71"/>
  </w:style>
  <w:style w:type="paragraph" w:styleId="a3">
    <w:name w:val="header"/>
    <w:basedOn w:val="a"/>
    <w:link w:val="a4"/>
    <w:uiPriority w:val="99"/>
    <w:semiHidden/>
    <w:unhideWhenUsed/>
    <w:rsid w:val="00502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02A71"/>
  </w:style>
  <w:style w:type="paragraph" w:styleId="a5">
    <w:name w:val="footer"/>
    <w:basedOn w:val="a"/>
    <w:link w:val="a6"/>
    <w:uiPriority w:val="99"/>
    <w:semiHidden/>
    <w:unhideWhenUsed/>
    <w:rsid w:val="00502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02A71"/>
  </w:style>
  <w:style w:type="table" w:styleId="a7">
    <w:name w:val="Table Grid"/>
    <w:basedOn w:val="a1"/>
    <w:uiPriority w:val="59"/>
    <w:rsid w:val="00502A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2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304 Sad</cp:lastModifiedBy>
  <cp:revision>2</cp:revision>
  <dcterms:created xsi:type="dcterms:W3CDTF">2026-04-13T10:05:00Z</dcterms:created>
  <dcterms:modified xsi:type="dcterms:W3CDTF">2026-04-13T10:05:00Z</dcterms:modified>
</cp:coreProperties>
</file>